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754" w:rsidRPr="006C1F21" w:rsidRDefault="00D72444" w:rsidP="00D72444">
      <w:pPr>
        <w:spacing w:after="0" w:line="240" w:lineRule="auto"/>
        <w:ind w:right="-270"/>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C11475">
        <w:rPr>
          <w:rFonts w:ascii="Times New Roman" w:eastAsia="Times New Roman" w:hAnsi="Times New Roman" w:cs="Times New Roman"/>
          <w:sz w:val="26"/>
          <w:szCs w:val="26"/>
        </w:rPr>
        <w:t xml:space="preserve">    </w:t>
      </w:r>
      <w:r w:rsidR="00331754" w:rsidRPr="006C1F21">
        <w:rPr>
          <w:rFonts w:ascii="Times New Roman" w:eastAsia="Times New Roman" w:hAnsi="Times New Roman" w:cs="Times New Roman"/>
          <w:sz w:val="26"/>
          <w:szCs w:val="26"/>
        </w:rPr>
        <w:t>ỦY BAN NHÂN DÂN</w:t>
      </w:r>
      <w:r w:rsidR="00331754">
        <w:rPr>
          <w:rFonts w:ascii="Times New Roman" w:eastAsia="Times New Roman" w:hAnsi="Times New Roman" w:cs="Times New Roman"/>
          <w:sz w:val="26"/>
          <w:szCs w:val="26"/>
        </w:rPr>
        <w:tab/>
        <w:t xml:space="preserve">          </w:t>
      </w:r>
      <w:r w:rsidR="00331754" w:rsidRPr="006C1F21">
        <w:rPr>
          <w:rFonts w:ascii="Times New Roman" w:eastAsia="Times New Roman" w:hAnsi="Times New Roman" w:cs="Times New Roman"/>
          <w:b/>
          <w:bCs/>
          <w:sz w:val="26"/>
          <w:szCs w:val="26"/>
        </w:rPr>
        <w:t>CỘNG HÒA XÃ HỘI CHỦ NGHĨA VIỆT NAM</w:t>
      </w:r>
    </w:p>
    <w:p w:rsidR="00331754" w:rsidRPr="006C1F21" w:rsidRDefault="00331754" w:rsidP="00331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Pr="006C1F21">
        <w:rPr>
          <w:rFonts w:ascii="Times New Roman" w:eastAsia="Times New Roman" w:hAnsi="Times New Roman" w:cs="Times New Roman"/>
          <w:sz w:val="26"/>
          <w:szCs w:val="26"/>
        </w:rPr>
        <w:t>THÀNH PHỐ HỒ CHÍ MINH</w:t>
      </w:r>
      <w:r w:rsidRPr="006C1F21">
        <w:rPr>
          <w:rFonts w:ascii="Times New Roman" w:eastAsia="Times New Roman" w:hAnsi="Times New Roman" w:cs="Times New Roman"/>
          <w:sz w:val="26"/>
          <w:szCs w:val="26"/>
        </w:rPr>
        <w:tab/>
        <w:t xml:space="preserve"> </w:t>
      </w:r>
      <w:r w:rsidRPr="006C1F21">
        <w:rPr>
          <w:rFonts w:ascii="Times New Roman" w:eastAsia="Times New Roman" w:hAnsi="Times New Roman" w:cs="Times New Roman"/>
          <w:sz w:val="26"/>
          <w:szCs w:val="26"/>
        </w:rPr>
        <w:tab/>
        <w:t xml:space="preserve">         </w:t>
      </w:r>
      <w:r w:rsidR="00C11475">
        <w:rPr>
          <w:rFonts w:ascii="Times New Roman" w:eastAsia="Times New Roman" w:hAnsi="Times New Roman" w:cs="Times New Roman"/>
          <w:sz w:val="26"/>
          <w:szCs w:val="26"/>
        </w:rPr>
        <w:t xml:space="preserve">        </w:t>
      </w:r>
      <w:r w:rsidRPr="006C1F21">
        <w:rPr>
          <w:rFonts w:ascii="Times New Roman" w:eastAsia="Times New Roman" w:hAnsi="Times New Roman" w:cs="Times New Roman"/>
          <w:b/>
          <w:bCs/>
          <w:sz w:val="26"/>
          <w:szCs w:val="26"/>
        </w:rPr>
        <w:t>Độc lập – Tự do – Hạnh phúc</w:t>
      </w:r>
      <w:r w:rsidRPr="006C1F21">
        <w:rPr>
          <w:rFonts w:ascii="Times New Roman" w:eastAsia="Times New Roman" w:hAnsi="Times New Roman" w:cs="Times New Roman"/>
          <w:sz w:val="26"/>
          <w:szCs w:val="26"/>
        </w:rPr>
        <w:t xml:space="preserve">   </w:t>
      </w:r>
    </w:p>
    <w:p w:rsidR="00331754" w:rsidRPr="006C1F21" w:rsidRDefault="00331754" w:rsidP="00C11475">
      <w:pPr>
        <w:spacing w:after="0" w:line="240" w:lineRule="auto"/>
        <w:rPr>
          <w:rFonts w:ascii="Times New Roman" w:eastAsia="Times New Roman" w:hAnsi="Times New Roman" w:cs="Times New Roman"/>
          <w:sz w:val="24"/>
          <w:szCs w:val="24"/>
        </w:rPr>
      </w:pPr>
      <w:r w:rsidRPr="006C1F21">
        <w:rPr>
          <w:rFonts w:ascii="Times New Roman" w:eastAsia="Times New Roman" w:hAnsi="Times New Roman" w:cs="Times New Roman"/>
          <w:b/>
          <w:bCs/>
          <w:sz w:val="26"/>
          <w:szCs w:val="26"/>
        </w:rPr>
        <w:t>SỞ GIÁO DỤC VÀ ĐÀO TẠO</w:t>
      </w:r>
      <w:r w:rsidRPr="006C1F21">
        <w:rPr>
          <w:rFonts w:ascii="Times New Roman" w:eastAsia="Times New Roman" w:hAnsi="Times New Roman" w:cs="Times New Roman"/>
          <w:b/>
          <w:bCs/>
          <w:sz w:val="26"/>
          <w:szCs w:val="26"/>
        </w:rPr>
        <w:tab/>
      </w:r>
      <w:r w:rsidRPr="006C1F21">
        <w:rPr>
          <w:rFonts w:ascii="Times New Roman" w:eastAsia="Times New Roman" w:hAnsi="Times New Roman" w:cs="Times New Roman"/>
          <w:b/>
          <w:bCs/>
          <w:sz w:val="26"/>
          <w:szCs w:val="26"/>
        </w:rPr>
        <w:tab/>
      </w:r>
      <w:r w:rsidRPr="006C1F21">
        <w:rPr>
          <w:rFonts w:ascii="Times New Roman" w:eastAsia="Times New Roman" w:hAnsi="Times New Roman" w:cs="Times New Roman"/>
          <w:b/>
          <w:bCs/>
          <w:sz w:val="26"/>
          <w:szCs w:val="26"/>
        </w:rPr>
        <w:tab/>
      </w:r>
      <w:r w:rsidRPr="006C1F21">
        <w:rPr>
          <w:rFonts w:ascii="Times New Roman" w:eastAsia="Times New Roman" w:hAnsi="Times New Roman" w:cs="Times New Roman"/>
          <w:b/>
          <w:bCs/>
          <w:sz w:val="26"/>
          <w:szCs w:val="26"/>
        </w:rPr>
        <w:tab/>
      </w:r>
      <w:r w:rsidRPr="006C1F21">
        <w:rPr>
          <w:rFonts w:ascii="Times New Roman" w:eastAsia="Times New Roman" w:hAnsi="Times New Roman" w:cs="Times New Roman"/>
          <w:b/>
          <w:bCs/>
          <w:sz w:val="26"/>
          <w:szCs w:val="26"/>
        </w:rPr>
        <w:tab/>
      </w:r>
      <w:r w:rsidRPr="006C1F21">
        <w:rPr>
          <w:rFonts w:ascii="Times New Roman" w:eastAsia="Times New Roman" w:hAnsi="Times New Roman" w:cs="Times New Roman"/>
          <w:sz w:val="26"/>
          <w:szCs w:val="26"/>
        </w:rPr>
        <w:t> </w:t>
      </w:r>
    </w:p>
    <w:p w:rsidR="00331754" w:rsidRPr="006C1F21" w:rsidRDefault="00D72444" w:rsidP="00331754">
      <w:pPr>
        <w:spacing w:before="100" w:beforeAutospacing="1" w:after="100" w:afterAutospacing="1" w:line="240" w:lineRule="auto"/>
        <w:ind w:right="-180" w:firstLine="360"/>
        <w:rPr>
          <w:rFonts w:ascii="Times New Roman" w:eastAsia="Times New Roman" w:hAnsi="Times New Roman" w:cs="Times New Roman"/>
          <w:sz w:val="24"/>
          <w:szCs w:val="24"/>
        </w:rPr>
      </w:pPr>
      <w:r>
        <w:rPr>
          <w:rFonts w:ascii="Times New Roman" w:eastAsia="Times New Roman" w:hAnsi="Times New Roman" w:cs="Times New Roman"/>
          <w:sz w:val="26"/>
          <w:szCs w:val="26"/>
        </w:rPr>
        <w:t xml:space="preserve"> </w:t>
      </w:r>
      <w:r w:rsidR="00331754">
        <w:rPr>
          <w:rFonts w:ascii="Times New Roman" w:eastAsia="Times New Roman" w:hAnsi="Times New Roman" w:cs="Times New Roman"/>
          <w:sz w:val="26"/>
          <w:szCs w:val="26"/>
        </w:rPr>
        <w:t>Số:</w:t>
      </w:r>
      <w:r>
        <w:rPr>
          <w:rFonts w:ascii="Times New Roman" w:eastAsia="Times New Roman" w:hAnsi="Times New Roman" w:cs="Times New Roman"/>
          <w:sz w:val="26"/>
          <w:szCs w:val="26"/>
        </w:rPr>
        <w:t xml:space="preserve"> 3177</w:t>
      </w:r>
      <w:r w:rsidR="00331754">
        <w:rPr>
          <w:rFonts w:ascii="Times New Roman" w:eastAsia="Times New Roman" w:hAnsi="Times New Roman" w:cs="Times New Roman"/>
          <w:sz w:val="26"/>
          <w:szCs w:val="26"/>
        </w:rPr>
        <w:t>/GDĐT-CTTT</w:t>
      </w:r>
      <w:r w:rsidR="00331754" w:rsidRPr="006C1F21">
        <w:rPr>
          <w:rFonts w:ascii="Times New Roman" w:eastAsia="Times New Roman" w:hAnsi="Times New Roman" w:cs="Times New Roman"/>
          <w:sz w:val="26"/>
          <w:szCs w:val="26"/>
        </w:rPr>
        <w:t xml:space="preserve">           </w:t>
      </w:r>
      <w:r w:rsidR="00331754">
        <w:rPr>
          <w:rFonts w:ascii="Times New Roman" w:eastAsia="Times New Roman" w:hAnsi="Times New Roman" w:cs="Times New Roman"/>
          <w:sz w:val="26"/>
          <w:szCs w:val="26"/>
        </w:rPr>
        <w:t xml:space="preserve">  </w:t>
      </w:r>
      <w:r w:rsidR="00C11475">
        <w:rPr>
          <w:rFonts w:ascii="Times New Roman" w:eastAsia="Times New Roman" w:hAnsi="Times New Roman" w:cs="Times New Roman"/>
          <w:sz w:val="26"/>
          <w:szCs w:val="26"/>
        </w:rPr>
        <w:t xml:space="preserve">    </w:t>
      </w:r>
      <w:r w:rsidR="00331754">
        <w:rPr>
          <w:rFonts w:ascii="Times New Roman" w:eastAsia="Times New Roman" w:hAnsi="Times New Roman" w:cs="Times New Roman"/>
          <w:i/>
          <w:iCs/>
          <w:sz w:val="26"/>
          <w:szCs w:val="26"/>
        </w:rPr>
        <w:t>Thành phố Hồ Chí Minh, ngày</w:t>
      </w:r>
      <w:r>
        <w:rPr>
          <w:rFonts w:ascii="Times New Roman" w:eastAsia="Times New Roman" w:hAnsi="Times New Roman" w:cs="Times New Roman"/>
          <w:i/>
          <w:iCs/>
          <w:sz w:val="26"/>
          <w:szCs w:val="26"/>
        </w:rPr>
        <w:t xml:space="preserve"> 31</w:t>
      </w:r>
      <w:r w:rsidR="00331754">
        <w:rPr>
          <w:rFonts w:ascii="Times New Roman" w:eastAsia="Times New Roman" w:hAnsi="Times New Roman" w:cs="Times New Roman"/>
          <w:i/>
          <w:iCs/>
          <w:sz w:val="26"/>
          <w:szCs w:val="26"/>
        </w:rPr>
        <w:t xml:space="preserve"> tháng </w:t>
      </w:r>
      <w:r>
        <w:rPr>
          <w:rFonts w:ascii="Times New Roman" w:eastAsia="Times New Roman" w:hAnsi="Times New Roman" w:cs="Times New Roman"/>
          <w:i/>
          <w:iCs/>
          <w:sz w:val="26"/>
          <w:szCs w:val="26"/>
        </w:rPr>
        <w:t>8</w:t>
      </w:r>
      <w:r w:rsidR="00331754">
        <w:rPr>
          <w:rFonts w:ascii="Times New Roman" w:eastAsia="Times New Roman" w:hAnsi="Times New Roman" w:cs="Times New Roman"/>
          <w:i/>
          <w:iCs/>
          <w:sz w:val="26"/>
          <w:szCs w:val="26"/>
        </w:rPr>
        <w:t xml:space="preserve"> </w:t>
      </w:r>
      <w:r w:rsidR="00331754" w:rsidRPr="006C1F21">
        <w:rPr>
          <w:rFonts w:ascii="Times New Roman" w:eastAsia="Times New Roman" w:hAnsi="Times New Roman" w:cs="Times New Roman"/>
          <w:i/>
          <w:iCs/>
          <w:sz w:val="26"/>
          <w:szCs w:val="26"/>
        </w:rPr>
        <w:t xml:space="preserve"> năm 201</w:t>
      </w:r>
      <w:r w:rsidR="00331754">
        <w:rPr>
          <w:rFonts w:ascii="Times New Roman" w:eastAsia="Times New Roman" w:hAnsi="Times New Roman" w:cs="Times New Roman"/>
          <w:i/>
          <w:iCs/>
          <w:sz w:val="26"/>
          <w:szCs w:val="26"/>
        </w:rPr>
        <w:t>7</w:t>
      </w:r>
    </w:p>
    <w:tbl>
      <w:tblPr>
        <w:tblW w:w="9990" w:type="dxa"/>
        <w:tblLook w:val="01E0" w:firstRow="1" w:lastRow="1" w:firstColumn="1" w:lastColumn="1" w:noHBand="0" w:noVBand="0"/>
      </w:tblPr>
      <w:tblGrid>
        <w:gridCol w:w="1008"/>
        <w:gridCol w:w="2772"/>
        <w:gridCol w:w="6210"/>
      </w:tblGrid>
      <w:tr w:rsidR="00331754" w:rsidRPr="006C1F21" w:rsidTr="00EC040D">
        <w:trPr>
          <w:trHeight w:val="708"/>
        </w:trPr>
        <w:tc>
          <w:tcPr>
            <w:tcW w:w="3780" w:type="dxa"/>
            <w:gridSpan w:val="2"/>
            <w:hideMark/>
          </w:tcPr>
          <w:p w:rsidR="00331754" w:rsidRPr="006C1F21" w:rsidRDefault="00331754" w:rsidP="00B11A4B">
            <w:pPr>
              <w:spacing w:before="100" w:beforeAutospacing="1" w:after="100" w:afterAutospacing="1" w:line="240" w:lineRule="auto"/>
              <w:jc w:val="center"/>
              <w:rPr>
                <w:rFonts w:ascii="Times New Roman" w:eastAsia="Times New Roman" w:hAnsi="Times New Roman" w:cs="Times New Roman"/>
                <w:sz w:val="24"/>
                <w:szCs w:val="24"/>
              </w:rPr>
            </w:pPr>
            <w:r w:rsidRPr="006C1F21">
              <w:rPr>
                <w:rFonts w:ascii="Times New Roman" w:eastAsia="Times New Roman" w:hAnsi="Times New Roman" w:cs="Times New Roman"/>
                <w:sz w:val="24"/>
                <w:szCs w:val="24"/>
              </w:rPr>
              <w:t>Về công tác quản lý học sinh, học viên, sinh viên nội trú,</w:t>
            </w:r>
            <w:r w:rsidR="00B11A4B">
              <w:rPr>
                <w:rFonts w:ascii="Times New Roman" w:eastAsia="Times New Roman" w:hAnsi="Times New Roman" w:cs="Times New Roman"/>
                <w:sz w:val="24"/>
                <w:szCs w:val="24"/>
              </w:rPr>
              <w:t xml:space="preserve"> bán trú tại các cơ sở giáo dục</w:t>
            </w:r>
          </w:p>
        </w:tc>
        <w:tc>
          <w:tcPr>
            <w:tcW w:w="6210" w:type="dxa"/>
            <w:hideMark/>
          </w:tcPr>
          <w:p w:rsidR="00331754" w:rsidRPr="006C1F21" w:rsidRDefault="00331754" w:rsidP="00EC040D">
            <w:pPr>
              <w:spacing w:before="120" w:after="120" w:line="240" w:lineRule="auto"/>
              <w:rPr>
                <w:rFonts w:ascii="Times New Roman" w:eastAsia="Times New Roman" w:hAnsi="Times New Roman" w:cs="Times New Roman"/>
                <w:sz w:val="24"/>
                <w:szCs w:val="24"/>
              </w:rPr>
            </w:pPr>
            <w:r w:rsidRPr="006C1F21">
              <w:rPr>
                <w:rFonts w:ascii="Times New Roman" w:eastAsia="Times New Roman" w:hAnsi="Times New Roman" w:cs="Times New Roman"/>
                <w:sz w:val="24"/>
                <w:szCs w:val="24"/>
              </w:rPr>
              <w:t> </w:t>
            </w:r>
          </w:p>
        </w:tc>
      </w:tr>
      <w:tr w:rsidR="00331754" w:rsidRPr="006C1F21" w:rsidTr="00EC040D">
        <w:tc>
          <w:tcPr>
            <w:tcW w:w="1008" w:type="dxa"/>
            <w:hideMark/>
          </w:tcPr>
          <w:p w:rsidR="00331754" w:rsidRPr="006C1F21" w:rsidRDefault="00331754" w:rsidP="00EC040D">
            <w:pPr>
              <w:spacing w:after="0" w:line="240" w:lineRule="auto"/>
              <w:jc w:val="center"/>
              <w:rPr>
                <w:rFonts w:ascii="Times New Roman" w:eastAsia="Times New Roman" w:hAnsi="Times New Roman" w:cs="Times New Roman"/>
                <w:sz w:val="24"/>
                <w:szCs w:val="24"/>
              </w:rPr>
            </w:pPr>
            <w:r w:rsidRPr="006C1F21">
              <w:rPr>
                <w:rFonts w:ascii="Times New Roman" w:eastAsia="Times New Roman" w:hAnsi="Times New Roman" w:cs="Times New Roman"/>
                <w:sz w:val="28"/>
                <w:szCs w:val="28"/>
              </w:rPr>
              <w:t> </w:t>
            </w:r>
          </w:p>
        </w:tc>
        <w:tc>
          <w:tcPr>
            <w:tcW w:w="8982" w:type="dxa"/>
            <w:gridSpan w:val="2"/>
            <w:hideMark/>
          </w:tcPr>
          <w:p w:rsidR="00331754" w:rsidRPr="006C1F21" w:rsidRDefault="00331754" w:rsidP="00EC040D">
            <w:pPr>
              <w:spacing w:after="0" w:line="240" w:lineRule="auto"/>
              <w:rPr>
                <w:rFonts w:ascii="Times New Roman" w:eastAsia="Times New Roman" w:hAnsi="Times New Roman" w:cs="Times New Roman"/>
                <w:sz w:val="24"/>
                <w:szCs w:val="24"/>
              </w:rPr>
            </w:pPr>
            <w:r w:rsidRPr="006C1F21">
              <w:rPr>
                <w:rFonts w:ascii="Times New Roman" w:eastAsia="Times New Roman" w:hAnsi="Times New Roman" w:cs="Times New Roman"/>
                <w:sz w:val="28"/>
                <w:szCs w:val="28"/>
              </w:rPr>
              <w:t> </w:t>
            </w:r>
          </w:p>
          <w:p w:rsidR="00C11475" w:rsidRDefault="00331754" w:rsidP="00EC040D">
            <w:pPr>
              <w:spacing w:after="0" w:line="240" w:lineRule="auto"/>
              <w:rPr>
                <w:rFonts w:ascii="Times New Roman" w:eastAsia="Times New Roman" w:hAnsi="Times New Roman" w:cs="Times New Roman"/>
                <w:b/>
                <w:bCs/>
                <w:sz w:val="28"/>
                <w:szCs w:val="28"/>
              </w:rPr>
            </w:pPr>
            <w:r w:rsidRPr="006C1F21">
              <w:rPr>
                <w:rFonts w:ascii="Times New Roman" w:eastAsia="Times New Roman" w:hAnsi="Times New Roman" w:cs="Times New Roman"/>
                <w:sz w:val="28"/>
                <w:szCs w:val="28"/>
              </w:rPr>
              <w:t>Kính gửi:</w:t>
            </w:r>
            <w:r w:rsidRPr="006C1F21">
              <w:rPr>
                <w:rFonts w:ascii="Times New Roman" w:eastAsia="Times New Roman" w:hAnsi="Times New Roman" w:cs="Times New Roman"/>
                <w:b/>
                <w:bCs/>
                <w:sz w:val="28"/>
                <w:szCs w:val="28"/>
              </w:rPr>
              <w:t xml:space="preserve">  </w:t>
            </w:r>
          </w:p>
          <w:p w:rsidR="00331754" w:rsidRPr="006C1F21" w:rsidRDefault="00331754" w:rsidP="00C11475">
            <w:pPr>
              <w:spacing w:after="0" w:line="240" w:lineRule="auto"/>
              <w:ind w:firstLine="1224"/>
              <w:rPr>
                <w:rFonts w:ascii="Times New Roman" w:eastAsia="Times New Roman" w:hAnsi="Times New Roman" w:cs="Times New Roman"/>
                <w:sz w:val="24"/>
                <w:szCs w:val="24"/>
              </w:rPr>
            </w:pPr>
            <w:r w:rsidRPr="006C1F21">
              <w:rPr>
                <w:rFonts w:ascii="Times New Roman" w:eastAsia="Times New Roman" w:hAnsi="Times New Roman" w:cs="Times New Roman"/>
                <w:sz w:val="28"/>
                <w:szCs w:val="28"/>
              </w:rPr>
              <w:t>-  Trưở</w:t>
            </w:r>
            <w:r>
              <w:rPr>
                <w:rFonts w:ascii="Times New Roman" w:eastAsia="Times New Roman" w:hAnsi="Times New Roman" w:cs="Times New Roman"/>
                <w:sz w:val="28"/>
                <w:szCs w:val="28"/>
              </w:rPr>
              <w:t>ng phòng Giáo dục và Đào tạo;</w:t>
            </w:r>
          </w:p>
          <w:p w:rsidR="00331754" w:rsidRPr="006C1F21" w:rsidRDefault="00331754" w:rsidP="00EC040D">
            <w:pPr>
              <w:spacing w:after="0" w:line="240" w:lineRule="auto"/>
              <w:rPr>
                <w:rFonts w:ascii="Times New Roman" w:eastAsia="Times New Roman" w:hAnsi="Times New Roman" w:cs="Times New Roman"/>
                <w:sz w:val="24"/>
                <w:szCs w:val="24"/>
              </w:rPr>
            </w:pPr>
            <w:r w:rsidRPr="006C1F21">
              <w:rPr>
                <w:rFonts w:ascii="Times New Roman" w:eastAsia="Times New Roman" w:hAnsi="Times New Roman" w:cs="Times New Roman"/>
                <w:sz w:val="28"/>
                <w:szCs w:val="28"/>
              </w:rPr>
              <w:t xml:space="preserve">                 -  Hiệu trưởng trường THPT, CĐ-TCCN và trực thuộc;</w:t>
            </w:r>
          </w:p>
          <w:p w:rsidR="00C11475" w:rsidRDefault="00331754" w:rsidP="00EC040D">
            <w:pPr>
              <w:tabs>
                <w:tab w:val="right" w:pos="8052"/>
              </w:tabs>
              <w:spacing w:after="0" w:line="240" w:lineRule="auto"/>
              <w:rPr>
                <w:rFonts w:ascii="Times New Roman" w:eastAsia="Times New Roman" w:hAnsi="Times New Roman" w:cs="Times New Roman"/>
                <w:sz w:val="28"/>
                <w:szCs w:val="28"/>
              </w:rPr>
            </w:pPr>
            <w:r w:rsidRPr="006C1F21">
              <w:rPr>
                <w:rFonts w:ascii="Times New Roman" w:eastAsia="Times New Roman" w:hAnsi="Times New Roman" w:cs="Times New Roman"/>
                <w:sz w:val="28"/>
                <w:szCs w:val="28"/>
              </w:rPr>
              <w:t xml:space="preserve">                 -  Giám đốc T</w:t>
            </w:r>
            <w:r w:rsidR="00C11475">
              <w:rPr>
                <w:rFonts w:ascii="Times New Roman" w:eastAsia="Times New Roman" w:hAnsi="Times New Roman" w:cs="Times New Roman"/>
                <w:sz w:val="28"/>
                <w:szCs w:val="28"/>
              </w:rPr>
              <w:t>rung tâm Giáo dục Thường xuyên;</w:t>
            </w:r>
          </w:p>
          <w:p w:rsidR="00331754" w:rsidRPr="006C1F21" w:rsidRDefault="00C11475" w:rsidP="00C11475">
            <w:pPr>
              <w:tabs>
                <w:tab w:val="right" w:pos="8052"/>
              </w:tabs>
              <w:spacing w:after="0" w:line="240" w:lineRule="auto"/>
              <w:ind w:firstLine="1224"/>
              <w:rPr>
                <w:rFonts w:ascii="Times New Roman" w:eastAsia="Times New Roman" w:hAnsi="Times New Roman" w:cs="Times New Roman"/>
                <w:sz w:val="24"/>
                <w:szCs w:val="24"/>
              </w:rPr>
            </w:pPr>
            <w:r>
              <w:rPr>
                <w:rFonts w:ascii="Times New Roman" w:eastAsia="Times New Roman" w:hAnsi="Times New Roman" w:cs="Times New Roman"/>
                <w:sz w:val="28"/>
                <w:szCs w:val="28"/>
              </w:rPr>
              <w:t>- Thủ trưởng các đơn vị trực thuộc.</w:t>
            </w:r>
            <w:r w:rsidR="00331754" w:rsidRPr="006C1F21">
              <w:rPr>
                <w:rFonts w:ascii="Times New Roman" w:eastAsia="Times New Roman" w:hAnsi="Times New Roman" w:cs="Times New Roman"/>
                <w:sz w:val="28"/>
                <w:szCs w:val="28"/>
              </w:rPr>
              <w:tab/>
            </w:r>
          </w:p>
        </w:tc>
      </w:tr>
      <w:tr w:rsidR="00C11475" w:rsidRPr="006C1F21" w:rsidTr="00EC040D">
        <w:tc>
          <w:tcPr>
            <w:tcW w:w="1008" w:type="dxa"/>
          </w:tcPr>
          <w:p w:rsidR="00C11475" w:rsidRPr="006C1F21" w:rsidRDefault="00C11475" w:rsidP="00EC040D">
            <w:pPr>
              <w:spacing w:after="0" w:line="240" w:lineRule="auto"/>
              <w:jc w:val="center"/>
              <w:rPr>
                <w:rFonts w:ascii="Times New Roman" w:eastAsia="Times New Roman" w:hAnsi="Times New Roman" w:cs="Times New Roman"/>
                <w:sz w:val="28"/>
                <w:szCs w:val="28"/>
              </w:rPr>
            </w:pPr>
          </w:p>
        </w:tc>
        <w:tc>
          <w:tcPr>
            <w:tcW w:w="8982" w:type="dxa"/>
            <w:gridSpan w:val="2"/>
          </w:tcPr>
          <w:p w:rsidR="00C11475" w:rsidRPr="006C1F21" w:rsidRDefault="00C11475" w:rsidP="00EC040D">
            <w:pPr>
              <w:spacing w:after="0" w:line="240" w:lineRule="auto"/>
              <w:rPr>
                <w:rFonts w:ascii="Times New Roman" w:eastAsia="Times New Roman" w:hAnsi="Times New Roman" w:cs="Times New Roman"/>
                <w:sz w:val="28"/>
                <w:szCs w:val="28"/>
              </w:rPr>
            </w:pPr>
          </w:p>
        </w:tc>
      </w:tr>
    </w:tbl>
    <w:p w:rsidR="00331754" w:rsidRPr="00B17F26" w:rsidRDefault="00331754" w:rsidP="00A4335F">
      <w:pPr>
        <w:spacing w:before="120" w:after="120" w:line="276" w:lineRule="auto"/>
        <w:ind w:firstLine="720"/>
        <w:jc w:val="both"/>
        <w:rPr>
          <w:rFonts w:ascii="Times New Roman" w:eastAsia="Times New Roman" w:hAnsi="Times New Roman" w:cs="Times New Roman"/>
          <w:sz w:val="28"/>
          <w:szCs w:val="28"/>
        </w:rPr>
      </w:pPr>
      <w:r w:rsidRPr="00B17F26">
        <w:rPr>
          <w:rFonts w:ascii="Times New Roman" w:eastAsia="Times New Roman" w:hAnsi="Times New Roman" w:cs="Times New Roman"/>
          <w:sz w:val="28"/>
          <w:szCs w:val="28"/>
        </w:rPr>
        <w:t xml:space="preserve">Nhằm để thực hiện tốt công tác quản lý học sinh, học viên và sinh viên </w:t>
      </w:r>
      <w:r w:rsidRPr="00B17F26">
        <w:rPr>
          <w:rFonts w:ascii="Times New Roman" w:eastAsia="SimSun" w:hAnsi="Times New Roman" w:cs="Times New Roman"/>
          <w:sz w:val="28"/>
          <w:szCs w:val="28"/>
          <w:lang w:val="nl-NL" w:eastAsia="zh-CN"/>
        </w:rPr>
        <w:t>(gọi chung là học sinh, sinh v</w:t>
      </w:r>
      <w:r w:rsidR="00B11A4B">
        <w:rPr>
          <w:rFonts w:ascii="Times New Roman" w:eastAsia="SimSun" w:hAnsi="Times New Roman" w:cs="Times New Roman"/>
          <w:sz w:val="28"/>
          <w:szCs w:val="28"/>
          <w:lang w:val="nl-NL" w:eastAsia="zh-CN"/>
        </w:rPr>
        <w:t>iên -</w:t>
      </w:r>
      <w:r w:rsidRPr="00B17F26">
        <w:rPr>
          <w:rFonts w:ascii="Times New Roman" w:eastAsia="SimSun" w:hAnsi="Times New Roman" w:cs="Times New Roman"/>
          <w:sz w:val="28"/>
          <w:szCs w:val="28"/>
          <w:lang w:val="nl-NL" w:eastAsia="zh-CN"/>
        </w:rPr>
        <w:t xml:space="preserve"> viết tắt là HSSV), </w:t>
      </w:r>
      <w:r w:rsidRPr="00B17F26">
        <w:rPr>
          <w:rFonts w:ascii="Times New Roman" w:eastAsia="Times New Roman" w:hAnsi="Times New Roman" w:cs="Times New Roman"/>
          <w:sz w:val="28"/>
          <w:szCs w:val="28"/>
        </w:rPr>
        <w:t xml:space="preserve">nội trú, bán trú tại các cơ sở giáo dục trên địa bàn </w:t>
      </w:r>
      <w:r w:rsidR="00C11475" w:rsidRPr="00B17F26">
        <w:rPr>
          <w:rFonts w:ascii="Times New Roman" w:eastAsia="Times New Roman" w:hAnsi="Times New Roman" w:cs="Times New Roman"/>
          <w:sz w:val="28"/>
          <w:szCs w:val="28"/>
        </w:rPr>
        <w:t xml:space="preserve">Thành </w:t>
      </w:r>
      <w:r w:rsidRPr="00B17F26">
        <w:rPr>
          <w:rFonts w:ascii="Times New Roman" w:eastAsia="Times New Roman" w:hAnsi="Times New Roman" w:cs="Times New Roman"/>
          <w:sz w:val="28"/>
          <w:szCs w:val="28"/>
        </w:rPr>
        <w:t xml:space="preserve">phố Hồ Chí Minh; Sở Giáo dục và Đào tạo yêu cầu </w:t>
      </w:r>
      <w:r w:rsidR="00C11475">
        <w:rPr>
          <w:rFonts w:ascii="Times New Roman" w:eastAsia="Times New Roman" w:hAnsi="Times New Roman" w:cs="Times New Roman"/>
          <w:sz w:val="28"/>
          <w:szCs w:val="28"/>
        </w:rPr>
        <w:t xml:space="preserve">thủ trưởng các đơn vị </w:t>
      </w:r>
      <w:r w:rsidRPr="00B17F26">
        <w:rPr>
          <w:rFonts w:ascii="Times New Roman" w:eastAsia="Times New Roman" w:hAnsi="Times New Roman" w:cs="Times New Roman"/>
          <w:sz w:val="28"/>
          <w:szCs w:val="28"/>
        </w:rPr>
        <w:t>triển khai và thực hiện những nội dung sau:</w:t>
      </w:r>
    </w:p>
    <w:p w:rsidR="00BE18CA" w:rsidRDefault="00C11475" w:rsidP="00D72444">
      <w:pPr>
        <w:pStyle w:val="ListParagraph"/>
        <w:numPr>
          <w:ilvl w:val="0"/>
          <w:numId w:val="2"/>
        </w:numPr>
        <w:spacing w:before="120" w:after="120" w:line="276" w:lineRule="auto"/>
        <w:ind w:left="0" w:firstLine="270"/>
        <w:jc w:val="both"/>
        <w:rPr>
          <w:rFonts w:ascii="Times New Roman" w:hAnsi="Times New Roman" w:cs="Times New Roman"/>
          <w:sz w:val="28"/>
          <w:szCs w:val="28"/>
        </w:rPr>
      </w:pPr>
      <w:r>
        <w:rPr>
          <w:rFonts w:ascii="Times New Roman" w:eastAsia="Times New Roman" w:hAnsi="Times New Roman" w:cs="Times New Roman"/>
          <w:sz w:val="28"/>
          <w:szCs w:val="28"/>
        </w:rPr>
        <w:t xml:space="preserve">Rà soát và thực hiện nghiêm các nội dung </w:t>
      </w:r>
      <w:r w:rsidR="00BE18CA" w:rsidRPr="00C11475">
        <w:rPr>
          <w:rFonts w:ascii="Times New Roman" w:eastAsia="Times New Roman" w:hAnsi="Times New Roman" w:cs="Times New Roman"/>
          <w:sz w:val="28"/>
          <w:szCs w:val="28"/>
        </w:rPr>
        <w:t>chỉ đạo của ngành Giáo dục và Đào tạo tại văn bản s</w:t>
      </w:r>
      <w:r w:rsidR="00BE18CA" w:rsidRPr="00C11475">
        <w:rPr>
          <w:rFonts w:ascii="Times New Roman" w:hAnsi="Times New Roman" w:cs="Times New Roman"/>
          <w:sz w:val="28"/>
          <w:szCs w:val="28"/>
        </w:rPr>
        <w:t>ố: 4625/GDĐT-HSSV  ngày 31 tháng 12 năm 2014 về công tác quản lý học sinh, học viên, sinh viên nội trú, bán trú tại các cơ sở giáo dục trên địa bàn Thành phố.</w:t>
      </w:r>
    </w:p>
    <w:p w:rsidR="00C11475" w:rsidRDefault="00C11475" w:rsidP="00D72444">
      <w:pPr>
        <w:pStyle w:val="ListParagraph"/>
        <w:numPr>
          <w:ilvl w:val="0"/>
          <w:numId w:val="2"/>
        </w:numPr>
        <w:spacing w:before="120" w:after="120" w:line="276" w:lineRule="auto"/>
        <w:ind w:left="90" w:firstLine="180"/>
        <w:jc w:val="both"/>
        <w:rPr>
          <w:rFonts w:ascii="Times New Roman" w:hAnsi="Times New Roman" w:cs="Times New Roman"/>
          <w:sz w:val="28"/>
          <w:szCs w:val="28"/>
        </w:rPr>
      </w:pPr>
      <w:r>
        <w:rPr>
          <w:rFonts w:ascii="Times New Roman" w:hAnsi="Times New Roman" w:cs="Times New Roman"/>
          <w:sz w:val="28"/>
          <w:szCs w:val="28"/>
        </w:rPr>
        <w:t>Triển khai thực hiện một số nội dung sau:</w:t>
      </w:r>
    </w:p>
    <w:p w:rsidR="0065193C" w:rsidRPr="000C522B" w:rsidRDefault="000C522B"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Trang </w:t>
      </w:r>
      <w:r w:rsidR="0065193C" w:rsidRPr="000C522B">
        <w:rPr>
          <w:rFonts w:ascii="Times New Roman" w:eastAsia="Times New Roman" w:hAnsi="Times New Roman" w:cs="Times New Roman"/>
          <w:color w:val="000000"/>
          <w:sz w:val="28"/>
          <w:szCs w:val="28"/>
        </w:rPr>
        <w:t>thiết bị</w:t>
      </w:r>
      <w:r>
        <w:rPr>
          <w:rFonts w:ascii="Times New Roman" w:eastAsia="Times New Roman" w:hAnsi="Times New Roman" w:cs="Times New Roman"/>
          <w:color w:val="000000"/>
          <w:sz w:val="28"/>
          <w:szCs w:val="28"/>
        </w:rPr>
        <w:t>,</w:t>
      </w:r>
      <w:r w:rsidR="0065193C" w:rsidRPr="000C522B">
        <w:rPr>
          <w:rFonts w:ascii="Times New Roman" w:eastAsia="Times New Roman" w:hAnsi="Times New Roman" w:cs="Times New Roman"/>
          <w:color w:val="000000"/>
          <w:sz w:val="28"/>
          <w:szCs w:val="28"/>
        </w:rPr>
        <w:t xml:space="preserve"> cơ sở vật chất trong phòng nội trú và khu vực nội trú HSSV phải được thiết kế an toàn, </w:t>
      </w:r>
      <w:r>
        <w:rPr>
          <w:rFonts w:ascii="Times New Roman" w:eastAsia="Times New Roman" w:hAnsi="Times New Roman" w:cs="Times New Roman"/>
          <w:color w:val="000000"/>
          <w:sz w:val="28"/>
          <w:szCs w:val="28"/>
        </w:rPr>
        <w:t xml:space="preserve">được </w:t>
      </w:r>
      <w:r w:rsidR="0065193C" w:rsidRPr="000C522B">
        <w:rPr>
          <w:rFonts w:ascii="Times New Roman" w:eastAsia="Times New Roman" w:hAnsi="Times New Roman" w:cs="Times New Roman"/>
          <w:color w:val="000000"/>
          <w:sz w:val="28"/>
          <w:szCs w:val="28"/>
        </w:rPr>
        <w:t>kiểm tra định kỳ</w:t>
      </w:r>
      <w:r>
        <w:rPr>
          <w:rFonts w:ascii="Times New Roman" w:eastAsia="Times New Roman" w:hAnsi="Times New Roman" w:cs="Times New Roman"/>
          <w:color w:val="000000"/>
          <w:sz w:val="28"/>
          <w:szCs w:val="28"/>
        </w:rPr>
        <w:t>, tu dưỡng và s</w:t>
      </w:r>
      <w:r w:rsidR="0065193C" w:rsidRPr="000C522B">
        <w:rPr>
          <w:rFonts w:ascii="Times New Roman" w:eastAsia="Times New Roman" w:hAnsi="Times New Roman" w:cs="Times New Roman"/>
          <w:color w:val="000000"/>
          <w:sz w:val="28"/>
          <w:szCs w:val="28"/>
        </w:rPr>
        <w:t>ữa chữa kịp thời.</w:t>
      </w:r>
      <w:r w:rsidRPr="000C522B">
        <w:rPr>
          <w:rFonts w:ascii="Times New Roman" w:eastAsia="Times New Roman" w:hAnsi="Times New Roman" w:cs="Times New Roman"/>
          <w:color w:val="000000"/>
          <w:sz w:val="28"/>
          <w:szCs w:val="28"/>
        </w:rPr>
        <w:t xml:space="preserve"> </w:t>
      </w:r>
      <w:r w:rsidRPr="000C522B">
        <w:rPr>
          <w:rFonts w:ascii="Times New Roman" w:hAnsi="Times New Roman" w:cs="Times New Roman"/>
          <w:sz w:val="28"/>
          <w:szCs w:val="28"/>
        </w:rPr>
        <w:t xml:space="preserve">Phòng ở nội trú </w:t>
      </w:r>
      <w:r>
        <w:rPr>
          <w:rFonts w:ascii="Times New Roman" w:hAnsi="Times New Roman" w:cs="Times New Roman"/>
          <w:sz w:val="28"/>
          <w:szCs w:val="28"/>
        </w:rPr>
        <w:t xml:space="preserve">sử dụng </w:t>
      </w:r>
      <w:r w:rsidRPr="000C522B">
        <w:rPr>
          <w:rFonts w:ascii="Times New Roman" w:hAnsi="Times New Roman" w:cs="Times New Roman"/>
          <w:sz w:val="28"/>
          <w:szCs w:val="28"/>
        </w:rPr>
        <w:t>thiết kế giường tầng</w:t>
      </w:r>
      <w:r>
        <w:rPr>
          <w:rFonts w:ascii="Times New Roman" w:hAnsi="Times New Roman" w:cs="Times New Roman"/>
          <w:sz w:val="28"/>
          <w:szCs w:val="28"/>
        </w:rPr>
        <w:t xml:space="preserve"> </w:t>
      </w:r>
      <w:r w:rsidRPr="000C522B">
        <w:rPr>
          <w:rFonts w:ascii="Times New Roman" w:hAnsi="Times New Roman" w:cs="Times New Roman"/>
          <w:sz w:val="28"/>
          <w:szCs w:val="28"/>
        </w:rPr>
        <w:t xml:space="preserve">phải có thanh chắn hai bên để </w:t>
      </w:r>
      <w:r>
        <w:rPr>
          <w:rFonts w:ascii="Times New Roman" w:hAnsi="Times New Roman" w:cs="Times New Roman"/>
          <w:sz w:val="28"/>
          <w:szCs w:val="28"/>
        </w:rPr>
        <w:t>đảm bảo an toàn.</w:t>
      </w:r>
    </w:p>
    <w:p w:rsidR="0065193C" w:rsidRPr="0065193C" w:rsidRDefault="0065193C"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Phòng nội trú </w:t>
      </w:r>
      <w:r w:rsidR="00122E30">
        <w:rPr>
          <w:rFonts w:ascii="Times New Roman" w:eastAsia="Times New Roman" w:hAnsi="Times New Roman" w:cs="Times New Roman"/>
          <w:color w:val="000000"/>
          <w:sz w:val="28"/>
          <w:szCs w:val="28"/>
        </w:rPr>
        <w:t xml:space="preserve">được thiết kế </w:t>
      </w:r>
      <w:r>
        <w:rPr>
          <w:rFonts w:ascii="Times New Roman" w:eastAsia="Times New Roman" w:hAnsi="Times New Roman" w:cs="Times New Roman"/>
          <w:color w:val="000000"/>
          <w:sz w:val="28"/>
          <w:szCs w:val="28"/>
        </w:rPr>
        <w:t>thoáng mát, sạch sẽ, ngăn nắp, được lau chùi thường xuyên và phòng chống dịch bệnh định kỳ. Trong trường hợp học sinh mắc bệnh truyền nhiễm phải được cách ly khỏi khu vực nội trú và phối hợp kịp thời với cơ qu</w:t>
      </w:r>
      <w:r w:rsidR="00122E30">
        <w:rPr>
          <w:rFonts w:ascii="Times New Roman" w:eastAsia="Times New Roman" w:hAnsi="Times New Roman" w:cs="Times New Roman"/>
          <w:color w:val="000000"/>
          <w:sz w:val="28"/>
          <w:szCs w:val="28"/>
        </w:rPr>
        <w:t>an chuyên môn để được hỗ trợ, xử</w:t>
      </w:r>
      <w:r>
        <w:rPr>
          <w:rFonts w:ascii="Times New Roman" w:eastAsia="Times New Roman" w:hAnsi="Times New Roman" w:cs="Times New Roman"/>
          <w:color w:val="000000"/>
          <w:sz w:val="28"/>
          <w:szCs w:val="28"/>
        </w:rPr>
        <w:t xml:space="preserve"> lý.</w:t>
      </w:r>
    </w:p>
    <w:p w:rsidR="00122E30" w:rsidRDefault="0065193C"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sidRPr="000C522B">
        <w:rPr>
          <w:rFonts w:ascii="Times New Roman" w:eastAsia="Times New Roman" w:hAnsi="Times New Roman" w:cs="Times New Roman"/>
          <w:color w:val="000000"/>
          <w:sz w:val="28"/>
          <w:szCs w:val="28"/>
        </w:rPr>
        <w:t>Phòng nội trú có diện tích tương ứng với số lượng HSSV nội trú</w:t>
      </w:r>
      <w:r w:rsidRPr="000C522B">
        <w:rPr>
          <w:rFonts w:ascii="Times New Roman" w:hAnsi="Times New Roman" w:cs="Times New Roman"/>
          <w:sz w:val="28"/>
          <w:szCs w:val="28"/>
        </w:rPr>
        <w:t xml:space="preserve"> </w:t>
      </w:r>
      <w:r w:rsidR="000C522B">
        <w:rPr>
          <w:rFonts w:ascii="Times New Roman" w:hAnsi="Times New Roman" w:cs="Times New Roman"/>
          <w:sz w:val="28"/>
          <w:szCs w:val="28"/>
        </w:rPr>
        <w:t xml:space="preserve">theo </w:t>
      </w:r>
      <w:r w:rsidRPr="000C522B">
        <w:rPr>
          <w:rFonts w:ascii="Times New Roman" w:hAnsi="Times New Roman" w:cs="Times New Roman"/>
          <w:sz w:val="28"/>
          <w:szCs w:val="28"/>
        </w:rPr>
        <w:t>tiêu chuẩn diện tích ở không nhỏ hơn 04 m</w:t>
      </w:r>
      <w:r w:rsidRPr="000C522B">
        <w:rPr>
          <w:rFonts w:ascii="Times New Roman" w:hAnsi="Times New Roman" w:cs="Times New Roman"/>
          <w:sz w:val="28"/>
          <w:szCs w:val="28"/>
          <w:vertAlign w:val="superscript"/>
        </w:rPr>
        <w:t>2</w:t>
      </w:r>
      <w:r w:rsidRPr="000C522B">
        <w:rPr>
          <w:rFonts w:ascii="Times New Roman" w:hAnsi="Times New Roman" w:cs="Times New Roman"/>
          <w:sz w:val="28"/>
          <w:szCs w:val="28"/>
        </w:rPr>
        <w:t>/chỗ</w:t>
      </w:r>
      <w:r w:rsidR="00A4335F">
        <w:rPr>
          <w:rFonts w:ascii="Times New Roman" w:eastAsia="Times New Roman" w:hAnsi="Times New Roman" w:cs="Times New Roman"/>
          <w:color w:val="000000"/>
          <w:sz w:val="28"/>
          <w:szCs w:val="28"/>
        </w:rPr>
        <w:t xml:space="preserve"> và </w:t>
      </w:r>
      <w:r w:rsidR="000C522B">
        <w:rPr>
          <w:rFonts w:ascii="Times New Roman" w:eastAsia="Times New Roman" w:hAnsi="Times New Roman" w:cs="Times New Roman"/>
          <w:color w:val="000000"/>
          <w:sz w:val="28"/>
          <w:szCs w:val="28"/>
        </w:rPr>
        <w:t xml:space="preserve">được </w:t>
      </w:r>
      <w:r w:rsidRPr="000C522B">
        <w:rPr>
          <w:rFonts w:ascii="Times New Roman" w:eastAsia="Times New Roman" w:hAnsi="Times New Roman" w:cs="Times New Roman"/>
          <w:color w:val="000000"/>
          <w:sz w:val="28"/>
          <w:szCs w:val="28"/>
        </w:rPr>
        <w:t xml:space="preserve">trú </w:t>
      </w:r>
      <w:r w:rsidRPr="000C522B">
        <w:rPr>
          <w:rFonts w:ascii="Times New Roman" w:hAnsi="Times New Roman" w:cs="Times New Roman"/>
          <w:sz w:val="28"/>
          <w:szCs w:val="28"/>
        </w:rPr>
        <w:t>bố trí nam</w:t>
      </w:r>
      <w:r w:rsidR="000C522B">
        <w:rPr>
          <w:rFonts w:ascii="Times New Roman" w:hAnsi="Times New Roman" w:cs="Times New Roman"/>
          <w:sz w:val="28"/>
          <w:szCs w:val="28"/>
        </w:rPr>
        <w:t>,</w:t>
      </w:r>
      <w:r w:rsidRPr="000C522B">
        <w:rPr>
          <w:rFonts w:ascii="Times New Roman" w:hAnsi="Times New Roman" w:cs="Times New Roman"/>
          <w:sz w:val="28"/>
          <w:szCs w:val="28"/>
        </w:rPr>
        <w:t xml:space="preserve"> nữ riêng biệ</w:t>
      </w:r>
      <w:r w:rsidR="00122E30">
        <w:rPr>
          <w:rFonts w:ascii="Times New Roman" w:hAnsi="Times New Roman" w:cs="Times New Roman"/>
          <w:sz w:val="28"/>
          <w:szCs w:val="28"/>
        </w:rPr>
        <w:t xml:space="preserve">t. </w:t>
      </w:r>
    </w:p>
    <w:p w:rsidR="00122E30" w:rsidRDefault="00122E30"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Pr>
          <w:rFonts w:ascii="Times New Roman" w:hAnsi="Times New Roman" w:cs="Times New Roman"/>
          <w:sz w:val="28"/>
          <w:szCs w:val="28"/>
        </w:rPr>
        <w:t xml:space="preserve">Nhà vệ sinh, nhà tắm được thiết kế bên ngoài phòng nội trú, </w:t>
      </w:r>
      <w:r>
        <w:rPr>
          <w:rFonts w:ascii="Times New Roman" w:eastAsia="Times New Roman" w:hAnsi="Times New Roman" w:cs="Times New Roman"/>
          <w:color w:val="000000"/>
          <w:sz w:val="28"/>
          <w:szCs w:val="28"/>
        </w:rPr>
        <w:t xml:space="preserve">được </w:t>
      </w:r>
      <w:r w:rsidRPr="000C522B">
        <w:rPr>
          <w:rFonts w:ascii="Times New Roman" w:hAnsi="Times New Roman" w:cs="Times New Roman"/>
          <w:sz w:val="28"/>
          <w:szCs w:val="28"/>
        </w:rPr>
        <w:t>bố trí nam</w:t>
      </w:r>
      <w:r>
        <w:rPr>
          <w:rFonts w:ascii="Times New Roman" w:hAnsi="Times New Roman" w:cs="Times New Roman"/>
          <w:sz w:val="28"/>
          <w:szCs w:val="28"/>
        </w:rPr>
        <w:t>,</w:t>
      </w:r>
      <w:r w:rsidRPr="000C522B">
        <w:rPr>
          <w:rFonts w:ascii="Times New Roman" w:hAnsi="Times New Roman" w:cs="Times New Roman"/>
          <w:sz w:val="28"/>
          <w:szCs w:val="28"/>
        </w:rPr>
        <w:t xml:space="preserve"> nữ riêng biệ</w:t>
      </w:r>
      <w:r>
        <w:rPr>
          <w:rFonts w:ascii="Times New Roman" w:hAnsi="Times New Roman" w:cs="Times New Roman"/>
          <w:sz w:val="28"/>
          <w:szCs w:val="28"/>
        </w:rPr>
        <w:t>t. Diện tích nhà vệ sinh, nhà tắm và trang thiết bị sử dụng tương ứng với số lượng, nhu cầu sử dụng của HSSV nội trú. Tuyệt đối không bố trí phòng tắm tập trung tại khu vực nội trú.</w:t>
      </w:r>
    </w:p>
    <w:p w:rsidR="00C11475" w:rsidRPr="00A4335F" w:rsidRDefault="00122E30"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Khu vực nhà ăn cho học sinh nội trú được thiết kế sách sẽ, an toàn, đảm bảo các tiêu chí an toàn vệ sinh thực phẩm theo quy định. </w:t>
      </w:r>
      <w:r w:rsidR="00331754" w:rsidRPr="00B17F26">
        <w:rPr>
          <w:rFonts w:ascii="Times New Roman" w:hAnsi="Times New Roman" w:cs="Times New Roman"/>
          <w:sz w:val="28"/>
          <w:szCs w:val="28"/>
        </w:rPr>
        <w:t xml:space="preserve">Tiêu chuẩn diện tích </w:t>
      </w:r>
      <w:r w:rsidR="00A4335F">
        <w:rPr>
          <w:rFonts w:ascii="Times New Roman" w:hAnsi="Times New Roman" w:cs="Times New Roman"/>
          <w:sz w:val="28"/>
          <w:szCs w:val="28"/>
        </w:rPr>
        <w:t xml:space="preserve">nhà ăn khu vực nội trú </w:t>
      </w:r>
      <w:r w:rsidR="00331754" w:rsidRPr="00B17F26">
        <w:rPr>
          <w:rFonts w:ascii="Times New Roman" w:hAnsi="Times New Roman" w:cs="Times New Roman"/>
          <w:sz w:val="28"/>
          <w:szCs w:val="28"/>
        </w:rPr>
        <w:t>từ 0,75 m</w:t>
      </w:r>
      <w:r w:rsidR="00DD12F1">
        <w:rPr>
          <w:rFonts w:ascii="Times New Roman" w:hAnsi="Times New Roman" w:cs="Times New Roman"/>
          <w:sz w:val="28"/>
          <w:szCs w:val="28"/>
          <w:vertAlign w:val="superscript"/>
        </w:rPr>
        <w:t>2</w:t>
      </w:r>
      <w:r w:rsidR="00331754" w:rsidRPr="00B17F26">
        <w:rPr>
          <w:rFonts w:ascii="Times New Roman" w:hAnsi="Times New Roman" w:cs="Times New Roman"/>
          <w:sz w:val="28"/>
          <w:szCs w:val="28"/>
        </w:rPr>
        <w:t>/chỗ đến 1,0 m</w:t>
      </w:r>
      <w:r w:rsidR="00DD12F1">
        <w:rPr>
          <w:rFonts w:ascii="Times New Roman" w:hAnsi="Times New Roman" w:cs="Times New Roman"/>
          <w:sz w:val="28"/>
          <w:szCs w:val="28"/>
          <w:vertAlign w:val="superscript"/>
        </w:rPr>
        <w:t>2</w:t>
      </w:r>
      <w:r w:rsidR="00331754" w:rsidRPr="00B17F26">
        <w:rPr>
          <w:rFonts w:ascii="Times New Roman" w:hAnsi="Times New Roman" w:cs="Times New Roman"/>
          <w:sz w:val="28"/>
          <w:szCs w:val="28"/>
        </w:rPr>
        <w:t>/chỗ</w:t>
      </w:r>
      <w:r w:rsidR="00B11A4B">
        <w:rPr>
          <w:rFonts w:ascii="Times New Roman" w:hAnsi="Times New Roman" w:cs="Times New Roman"/>
          <w:sz w:val="28"/>
          <w:szCs w:val="28"/>
        </w:rPr>
        <w:t>.</w:t>
      </w:r>
    </w:p>
    <w:p w:rsidR="00B11A4B" w:rsidRDefault="00A4335F"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sidRPr="00B11A4B">
        <w:rPr>
          <w:rFonts w:ascii="Times New Roman" w:hAnsi="Times New Roman" w:cs="Times New Roman"/>
          <w:sz w:val="28"/>
          <w:szCs w:val="28"/>
        </w:rPr>
        <w:t xml:space="preserve">Khu vực nội trú học sinh phải bố trí phòng quản lý để đảm bảo công tác quản lý HSSV nội trú. </w:t>
      </w:r>
    </w:p>
    <w:p w:rsidR="00A4335F" w:rsidRPr="00B11A4B" w:rsidRDefault="00A4335F" w:rsidP="00D72444">
      <w:pPr>
        <w:pStyle w:val="ListParagraph"/>
        <w:numPr>
          <w:ilvl w:val="0"/>
          <w:numId w:val="3"/>
        </w:numPr>
        <w:spacing w:before="120" w:after="120" w:line="276" w:lineRule="auto"/>
        <w:ind w:left="90" w:firstLine="360"/>
        <w:jc w:val="both"/>
        <w:rPr>
          <w:rFonts w:ascii="Times New Roman" w:hAnsi="Times New Roman" w:cs="Times New Roman"/>
          <w:sz w:val="28"/>
          <w:szCs w:val="28"/>
        </w:rPr>
      </w:pPr>
      <w:r w:rsidRPr="00B11A4B">
        <w:rPr>
          <w:rFonts w:ascii="Times New Roman" w:hAnsi="Times New Roman" w:cs="Times New Roman"/>
          <w:sz w:val="28"/>
          <w:szCs w:val="28"/>
        </w:rPr>
        <w:t>HSSV nội trú được nhà trường tập huấn và hướng dẫn phương án thoát hiểm và cứu nạn, cứu hộ. Khu vực nội trú phải được trang bị đầy đủ các trang thiết bị phục vụ công tác phòng cháy chữa cháy và bố trí đầy đủ các cửa thoát hiểm theo quy định.</w:t>
      </w:r>
    </w:p>
    <w:p w:rsidR="00331754" w:rsidRDefault="00331754" w:rsidP="00A4335F">
      <w:pPr>
        <w:spacing w:before="120" w:after="120" w:line="276" w:lineRule="auto"/>
        <w:ind w:firstLine="720"/>
        <w:jc w:val="both"/>
        <w:rPr>
          <w:rFonts w:ascii="Times New Roman" w:eastAsia="Times New Roman" w:hAnsi="Times New Roman" w:cs="Times New Roman"/>
          <w:color w:val="000000"/>
          <w:sz w:val="28"/>
          <w:szCs w:val="28"/>
          <w:lang w:val="nl-NL"/>
        </w:rPr>
      </w:pPr>
      <w:r w:rsidRPr="00B17F26">
        <w:rPr>
          <w:rFonts w:ascii="Times New Roman" w:eastAsia="Times New Roman" w:hAnsi="Times New Roman" w:cs="Times New Roman"/>
          <w:sz w:val="28"/>
          <w:szCs w:val="28"/>
          <w:lang w:val="nl-NL"/>
        </w:rPr>
        <w:t>Trên đây là văn bản hướng dẫn thực hiện công tác quản lý học sinh, học viên, sinh viên nội trú, bán trú tại c</w:t>
      </w:r>
      <w:r w:rsidR="00A4335F">
        <w:rPr>
          <w:rFonts w:ascii="Times New Roman" w:eastAsia="Times New Roman" w:hAnsi="Times New Roman" w:cs="Times New Roman"/>
          <w:sz w:val="28"/>
          <w:szCs w:val="28"/>
          <w:lang w:val="nl-NL"/>
        </w:rPr>
        <w:t>ác cơ sở giáo dục trên địa bàn t</w:t>
      </w:r>
      <w:r w:rsidRPr="00B17F26">
        <w:rPr>
          <w:rFonts w:ascii="Times New Roman" w:eastAsia="Times New Roman" w:hAnsi="Times New Roman" w:cs="Times New Roman"/>
          <w:sz w:val="28"/>
          <w:szCs w:val="28"/>
          <w:lang w:val="nl-NL"/>
        </w:rPr>
        <w:t xml:space="preserve">hành phố, </w:t>
      </w:r>
      <w:r w:rsidRPr="00B17F26">
        <w:rPr>
          <w:rFonts w:ascii="Times New Roman" w:eastAsia="Times New Roman" w:hAnsi="Times New Roman" w:cs="Times New Roman"/>
          <w:color w:val="000000"/>
          <w:sz w:val="28"/>
          <w:szCs w:val="28"/>
          <w:lang w:val="nl-NL"/>
        </w:rPr>
        <w:t xml:space="preserve">Sở Giáo dục và Đào tạo </w:t>
      </w:r>
      <w:r w:rsidR="00A4335F">
        <w:rPr>
          <w:rFonts w:ascii="Times New Roman" w:eastAsia="Times New Roman" w:hAnsi="Times New Roman" w:cs="Times New Roman"/>
          <w:color w:val="000000"/>
          <w:sz w:val="28"/>
          <w:szCs w:val="28"/>
          <w:lang w:val="nl-NL"/>
        </w:rPr>
        <w:t xml:space="preserve">đề nghị </w:t>
      </w:r>
      <w:r w:rsidRPr="00B17F26">
        <w:rPr>
          <w:rFonts w:ascii="Times New Roman" w:eastAsia="Times New Roman" w:hAnsi="Times New Roman" w:cs="Times New Roman"/>
          <w:color w:val="000000"/>
          <w:sz w:val="28"/>
          <w:szCs w:val="28"/>
          <w:lang w:val="nl-NL"/>
        </w:rPr>
        <w:t>Thủ trưởng đơn vị nghiêm túc thực hiện./.</w:t>
      </w:r>
    </w:p>
    <w:p w:rsidR="00A4335F" w:rsidRPr="00B17F26" w:rsidRDefault="00A4335F" w:rsidP="00A4335F">
      <w:pPr>
        <w:spacing w:before="120" w:after="120" w:line="276" w:lineRule="auto"/>
        <w:ind w:firstLine="720"/>
        <w:jc w:val="both"/>
        <w:rPr>
          <w:rFonts w:ascii="Times New Roman" w:eastAsia="Times New Roman" w:hAnsi="Times New Roman" w:cs="Times New Roman"/>
          <w:sz w:val="28"/>
          <w:szCs w:val="28"/>
        </w:rPr>
      </w:pPr>
    </w:p>
    <w:p w:rsidR="004E23C1" w:rsidRDefault="00331754" w:rsidP="004E23C1">
      <w:pPr>
        <w:spacing w:after="0" w:line="240" w:lineRule="auto"/>
        <w:jc w:val="both"/>
        <w:rPr>
          <w:rFonts w:ascii="Times New Roman" w:eastAsia="Times New Roman" w:hAnsi="Times New Roman" w:cs="Times New Roman"/>
          <w:b/>
          <w:bCs/>
          <w:color w:val="000000"/>
          <w:sz w:val="28"/>
          <w:szCs w:val="28"/>
          <w:lang w:val="nl-NL"/>
        </w:rPr>
      </w:pPr>
      <w:r w:rsidRPr="006C1F21">
        <w:rPr>
          <w:rFonts w:ascii="Times New Roman" w:eastAsia="Times New Roman" w:hAnsi="Times New Roman" w:cs="Times New Roman"/>
          <w:b/>
          <w:bCs/>
          <w:color w:val="000000"/>
          <w:sz w:val="28"/>
          <w:szCs w:val="28"/>
          <w:lang w:val="nl-NL"/>
        </w:rPr>
        <w:t> </w:t>
      </w:r>
      <w:r w:rsidRPr="006C1F21">
        <w:rPr>
          <w:rFonts w:ascii="Times New Roman" w:eastAsia="Times New Roman" w:hAnsi="Times New Roman" w:cs="Times New Roman"/>
          <w:b/>
          <w:bCs/>
          <w:i/>
          <w:iCs/>
          <w:color w:val="000000"/>
          <w:sz w:val="27"/>
          <w:szCs w:val="27"/>
          <w:lang w:val="nl-NL"/>
        </w:rPr>
        <w:t>Nơi nhận</w:t>
      </w:r>
      <w:r w:rsidRPr="006C1F21">
        <w:rPr>
          <w:rFonts w:ascii="Times New Roman" w:eastAsia="Times New Roman" w:hAnsi="Times New Roman" w:cs="Times New Roman"/>
          <w:i/>
          <w:iCs/>
          <w:color w:val="000000"/>
          <w:sz w:val="27"/>
          <w:szCs w:val="27"/>
          <w:lang w:val="nl-NL"/>
        </w:rPr>
        <w:t>:</w:t>
      </w:r>
      <w:r w:rsidRPr="006C1F21">
        <w:rPr>
          <w:rFonts w:ascii="Times New Roman" w:eastAsia="Times New Roman" w:hAnsi="Times New Roman" w:cs="Times New Roman"/>
          <w:color w:val="000000"/>
          <w:sz w:val="27"/>
          <w:szCs w:val="27"/>
          <w:lang w:val="nl-NL"/>
        </w:rPr>
        <w:t xml:space="preserve">                                                                                  </w:t>
      </w:r>
      <w:r w:rsidR="00D72444">
        <w:rPr>
          <w:rFonts w:ascii="Times New Roman" w:eastAsia="Times New Roman" w:hAnsi="Times New Roman" w:cs="Times New Roman"/>
          <w:color w:val="000000"/>
          <w:sz w:val="27"/>
          <w:szCs w:val="27"/>
          <w:lang w:val="nl-NL"/>
        </w:rPr>
        <w:t xml:space="preserve"> </w:t>
      </w:r>
      <w:r w:rsidRPr="00AD5D5C">
        <w:rPr>
          <w:rFonts w:ascii="Times New Roman" w:eastAsia="Times New Roman" w:hAnsi="Times New Roman" w:cs="Times New Roman"/>
          <w:b/>
          <w:color w:val="000000"/>
          <w:sz w:val="27"/>
          <w:szCs w:val="27"/>
          <w:lang w:val="nl-NL"/>
        </w:rPr>
        <w:t>KT.</w:t>
      </w:r>
      <w:r w:rsidRPr="00AD5D5C">
        <w:rPr>
          <w:rFonts w:ascii="Times New Roman" w:eastAsia="Times New Roman" w:hAnsi="Times New Roman" w:cs="Times New Roman"/>
          <w:b/>
          <w:bCs/>
          <w:color w:val="000000"/>
          <w:sz w:val="28"/>
          <w:szCs w:val="28"/>
          <w:lang w:val="nl-NL"/>
        </w:rPr>
        <w:t>GIÁM ĐỐC</w:t>
      </w:r>
    </w:p>
    <w:p w:rsidR="00331754" w:rsidRPr="006C1F21" w:rsidRDefault="00331754" w:rsidP="004E23C1">
      <w:pPr>
        <w:spacing w:after="0" w:line="240" w:lineRule="auto"/>
        <w:jc w:val="both"/>
        <w:rPr>
          <w:rFonts w:ascii="Times New Roman" w:eastAsia="Times New Roman" w:hAnsi="Times New Roman" w:cs="Times New Roman"/>
          <w:sz w:val="24"/>
          <w:szCs w:val="24"/>
        </w:rPr>
      </w:pPr>
      <w:r w:rsidRPr="006C1F21">
        <w:rPr>
          <w:rFonts w:ascii="Times New Roman" w:eastAsia="Times New Roman" w:hAnsi="Times New Roman" w:cs="Times New Roman"/>
          <w:color w:val="000000"/>
          <w:sz w:val="24"/>
          <w:szCs w:val="24"/>
          <w:lang w:val="nl-NL"/>
        </w:rPr>
        <w:t>- Như trên</w:t>
      </w:r>
      <w:r>
        <w:rPr>
          <w:rFonts w:ascii="Times New Roman" w:eastAsia="Times New Roman" w:hAnsi="Times New Roman" w:cs="Times New Roman"/>
          <w:color w:val="000000"/>
          <w:sz w:val="24"/>
          <w:szCs w:val="24"/>
          <w:lang w:val="nl-NL"/>
        </w:rPr>
        <w:t>;</w:t>
      </w:r>
      <w:r w:rsidRPr="006C1F21">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bookmarkStart w:id="0" w:name="_GoBack"/>
      <w:bookmarkEnd w:id="0"/>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t xml:space="preserve">  </w:t>
      </w:r>
      <w:r w:rsidR="00A4335F">
        <w:rPr>
          <w:rFonts w:ascii="Times New Roman" w:eastAsia="Times New Roman" w:hAnsi="Times New Roman" w:cs="Times New Roman"/>
          <w:color w:val="000000"/>
          <w:sz w:val="24"/>
          <w:szCs w:val="24"/>
          <w:lang w:val="nl-NL"/>
        </w:rPr>
        <w:t xml:space="preserve">   </w:t>
      </w:r>
      <w:r w:rsidRPr="00AD5D5C">
        <w:rPr>
          <w:rFonts w:ascii="Times New Roman" w:eastAsia="Times New Roman" w:hAnsi="Times New Roman" w:cs="Times New Roman"/>
          <w:b/>
          <w:color w:val="000000"/>
          <w:sz w:val="28"/>
          <w:szCs w:val="24"/>
          <w:lang w:val="nl-NL"/>
        </w:rPr>
        <w:t>PHÓ GIÁM ĐỐC</w:t>
      </w:r>
    </w:p>
    <w:p w:rsidR="00331754" w:rsidRPr="006C1F21" w:rsidRDefault="00331754" w:rsidP="004E23C1">
      <w:pPr>
        <w:spacing w:after="0" w:line="240" w:lineRule="auto"/>
        <w:jc w:val="both"/>
        <w:rPr>
          <w:rFonts w:ascii="Times New Roman" w:eastAsia="Times New Roman" w:hAnsi="Times New Roman" w:cs="Times New Roman"/>
          <w:sz w:val="24"/>
          <w:szCs w:val="24"/>
        </w:rPr>
      </w:pPr>
      <w:r w:rsidRPr="006C1F21">
        <w:rPr>
          <w:rFonts w:ascii="Times New Roman" w:eastAsia="Times New Roman" w:hAnsi="Times New Roman" w:cs="Times New Roman"/>
          <w:color w:val="000000"/>
          <w:sz w:val="24"/>
          <w:szCs w:val="24"/>
          <w:lang w:val="nl-NL"/>
        </w:rPr>
        <w:t>- Bộ GD&amp;ĐT (Vụ</w:t>
      </w:r>
      <w:r>
        <w:rPr>
          <w:rFonts w:ascii="Times New Roman" w:eastAsia="Times New Roman" w:hAnsi="Times New Roman" w:cs="Times New Roman"/>
          <w:color w:val="000000"/>
          <w:sz w:val="24"/>
          <w:szCs w:val="24"/>
          <w:lang w:val="nl-NL"/>
        </w:rPr>
        <w:t xml:space="preserve"> GDCT</w:t>
      </w:r>
      <w:r w:rsidR="00A4335F">
        <w:rPr>
          <w:rFonts w:ascii="Times New Roman" w:eastAsia="Times New Roman" w:hAnsi="Times New Roman" w:cs="Times New Roman"/>
          <w:color w:val="000000"/>
          <w:sz w:val="24"/>
          <w:szCs w:val="24"/>
          <w:lang w:val="nl-NL"/>
        </w:rPr>
        <w:t xml:space="preserve"> </w:t>
      </w:r>
      <w:r>
        <w:rPr>
          <w:rFonts w:ascii="Times New Roman" w:eastAsia="Times New Roman" w:hAnsi="Times New Roman" w:cs="Times New Roman"/>
          <w:color w:val="000000"/>
          <w:sz w:val="24"/>
          <w:szCs w:val="24"/>
          <w:lang w:val="nl-NL"/>
        </w:rPr>
        <w:t>và HSSV);</w:t>
      </w:r>
    </w:p>
    <w:p w:rsidR="00331754" w:rsidRPr="006C1F21" w:rsidRDefault="00331754" w:rsidP="004E23C1">
      <w:pPr>
        <w:spacing w:after="0" w:line="240" w:lineRule="auto"/>
        <w:jc w:val="both"/>
        <w:rPr>
          <w:rFonts w:ascii="Times New Roman" w:eastAsia="Times New Roman" w:hAnsi="Times New Roman" w:cs="Times New Roman"/>
          <w:sz w:val="24"/>
          <w:szCs w:val="24"/>
        </w:rPr>
      </w:pPr>
      <w:r w:rsidRPr="006C1F21">
        <w:rPr>
          <w:rFonts w:ascii="Times New Roman" w:eastAsia="Times New Roman" w:hAnsi="Times New Roman" w:cs="Times New Roman"/>
          <w:color w:val="000000"/>
          <w:sz w:val="24"/>
          <w:szCs w:val="24"/>
          <w:lang w:val="nl-NL"/>
        </w:rPr>
        <w:t>- Phòng ban Sở GD&amp;ĐT</w:t>
      </w:r>
      <w:r>
        <w:rPr>
          <w:rFonts w:ascii="Times New Roman" w:eastAsia="Times New Roman" w:hAnsi="Times New Roman" w:cs="Times New Roman"/>
          <w:color w:val="000000"/>
          <w:sz w:val="24"/>
          <w:szCs w:val="24"/>
          <w:lang w:val="nl-NL"/>
        </w:rPr>
        <w:t>;</w:t>
      </w:r>
      <w:r w:rsidRPr="006C1F21">
        <w:rPr>
          <w:rFonts w:ascii="Times New Roman" w:eastAsia="Times New Roman" w:hAnsi="Times New Roman" w:cs="Times New Roman"/>
          <w:color w:val="000000"/>
          <w:sz w:val="24"/>
          <w:szCs w:val="24"/>
          <w:lang w:val="nl-NL"/>
        </w:rPr>
        <w:t>          </w:t>
      </w:r>
    </w:p>
    <w:p w:rsidR="00331754" w:rsidRDefault="00A4335F" w:rsidP="004E23C1">
      <w:pPr>
        <w:spacing w:after="0" w:line="240" w:lineRule="auto"/>
        <w:rPr>
          <w:rFonts w:ascii="Times New Roman" w:eastAsia="Times New Roman" w:hAnsi="Times New Roman" w:cs="Times New Roman"/>
          <w:color w:val="000000"/>
          <w:sz w:val="24"/>
          <w:szCs w:val="24"/>
          <w:lang w:val="nl-NL"/>
        </w:rPr>
      </w:pPr>
      <w:r>
        <w:rPr>
          <w:rFonts w:ascii="Times New Roman" w:eastAsia="Times New Roman" w:hAnsi="Times New Roman" w:cs="Times New Roman"/>
          <w:color w:val="000000"/>
          <w:sz w:val="24"/>
          <w:szCs w:val="24"/>
          <w:lang w:val="nl-NL"/>
        </w:rPr>
        <w:t>- </w:t>
      </w:r>
      <w:r w:rsidR="00331754">
        <w:rPr>
          <w:rFonts w:ascii="Times New Roman" w:eastAsia="Times New Roman" w:hAnsi="Times New Roman" w:cs="Times New Roman"/>
          <w:color w:val="000000"/>
          <w:sz w:val="24"/>
          <w:szCs w:val="24"/>
          <w:lang w:val="nl-NL"/>
        </w:rPr>
        <w:t>Lưu VP, CTTT</w:t>
      </w:r>
      <w:r w:rsidR="00331754" w:rsidRPr="006C1F21">
        <w:rPr>
          <w:rFonts w:ascii="Times New Roman" w:eastAsia="Times New Roman" w:hAnsi="Times New Roman" w:cs="Times New Roman"/>
          <w:color w:val="000000"/>
          <w:sz w:val="24"/>
          <w:szCs w:val="24"/>
          <w:lang w:val="nl-NL"/>
        </w:rPr>
        <w:t>.</w:t>
      </w:r>
    </w:p>
    <w:p w:rsidR="00331754" w:rsidRPr="00D72444" w:rsidRDefault="00D72444" w:rsidP="004E23C1">
      <w:pPr>
        <w:spacing w:after="0" w:line="240" w:lineRule="auto"/>
        <w:rPr>
          <w:rFonts w:ascii="Times New Roman" w:eastAsia="Times New Roman" w:hAnsi="Times New Roman" w:cs="Times New Roman"/>
          <w:b/>
          <w:i/>
          <w:color w:val="000000"/>
          <w:sz w:val="24"/>
          <w:szCs w:val="24"/>
          <w:lang w:val="nl-NL"/>
        </w:rPr>
      </w:pP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Pr>
          <w:rFonts w:ascii="Times New Roman" w:eastAsia="Times New Roman" w:hAnsi="Times New Roman" w:cs="Times New Roman"/>
          <w:color w:val="000000"/>
          <w:sz w:val="24"/>
          <w:szCs w:val="24"/>
          <w:lang w:val="nl-NL"/>
        </w:rPr>
        <w:tab/>
      </w:r>
      <w:r w:rsidRPr="00D72444">
        <w:rPr>
          <w:rFonts w:ascii="Times New Roman" w:eastAsia="Times New Roman" w:hAnsi="Times New Roman" w:cs="Times New Roman"/>
          <w:color w:val="000000"/>
          <w:sz w:val="28"/>
          <w:szCs w:val="24"/>
          <w:lang w:val="nl-NL"/>
        </w:rPr>
        <w:t xml:space="preserve"> </w:t>
      </w:r>
      <w:r w:rsidRPr="00D72444">
        <w:rPr>
          <w:rFonts w:ascii="Times New Roman" w:eastAsia="Times New Roman" w:hAnsi="Times New Roman" w:cs="Times New Roman"/>
          <w:b/>
          <w:i/>
          <w:color w:val="000000"/>
          <w:sz w:val="28"/>
          <w:szCs w:val="24"/>
          <w:lang w:val="nl-NL"/>
        </w:rPr>
        <w:t>(Đã ký)</w:t>
      </w:r>
    </w:p>
    <w:p w:rsidR="00331754" w:rsidRDefault="00331754" w:rsidP="004E23C1">
      <w:pPr>
        <w:spacing w:after="0" w:line="240" w:lineRule="auto"/>
        <w:rPr>
          <w:rFonts w:ascii="Times New Roman" w:eastAsia="Times New Roman" w:hAnsi="Times New Roman" w:cs="Times New Roman"/>
          <w:color w:val="000000"/>
          <w:sz w:val="24"/>
          <w:szCs w:val="24"/>
          <w:lang w:val="nl-NL"/>
        </w:rPr>
      </w:pPr>
    </w:p>
    <w:p w:rsidR="00331754" w:rsidRPr="006C1F21" w:rsidRDefault="00331754" w:rsidP="004E23C1">
      <w:pPr>
        <w:spacing w:after="0" w:line="240" w:lineRule="auto"/>
        <w:rPr>
          <w:rFonts w:ascii="Times New Roman" w:eastAsia="Times New Roman" w:hAnsi="Times New Roman" w:cs="Times New Roman"/>
          <w:sz w:val="24"/>
          <w:szCs w:val="24"/>
        </w:rPr>
      </w:pPr>
    </w:p>
    <w:p w:rsidR="00331754" w:rsidRPr="006C1F21" w:rsidRDefault="00331754" w:rsidP="004E23C1">
      <w:pPr>
        <w:spacing w:after="0" w:line="240" w:lineRule="auto"/>
        <w:rPr>
          <w:rFonts w:ascii="Times New Roman" w:eastAsia="Times New Roman" w:hAnsi="Times New Roman" w:cs="Times New Roman"/>
          <w:sz w:val="24"/>
          <w:szCs w:val="24"/>
        </w:rPr>
      </w:pPr>
      <w:r w:rsidRPr="006C1F21">
        <w:rPr>
          <w:rFonts w:ascii="Times New Roman" w:eastAsia="Times New Roman" w:hAnsi="Times New Roman" w:cs="Times New Roman"/>
          <w:b/>
          <w:bCs/>
          <w:color w:val="000000"/>
          <w:sz w:val="28"/>
          <w:szCs w:val="28"/>
          <w:lang w:val="nl-NL"/>
        </w:rPr>
        <w:t xml:space="preserve">    </w:t>
      </w:r>
      <w:r>
        <w:rPr>
          <w:rFonts w:ascii="Times New Roman" w:eastAsia="Times New Roman" w:hAnsi="Times New Roman" w:cs="Times New Roman"/>
          <w:b/>
          <w:bCs/>
          <w:color w:val="000000"/>
          <w:sz w:val="28"/>
          <w:szCs w:val="28"/>
          <w:lang w:val="nl-NL"/>
        </w:rPr>
        <w:t xml:space="preserve">       </w:t>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r>
      <w:r w:rsidR="004E23C1">
        <w:rPr>
          <w:rFonts w:ascii="Times New Roman" w:eastAsia="Times New Roman" w:hAnsi="Times New Roman" w:cs="Times New Roman"/>
          <w:b/>
          <w:bCs/>
          <w:color w:val="000000"/>
          <w:sz w:val="28"/>
          <w:szCs w:val="28"/>
          <w:lang w:val="nl-NL"/>
        </w:rPr>
        <w:tab/>
        <w:t xml:space="preserve">  </w:t>
      </w:r>
      <w:r w:rsidR="00A4335F">
        <w:rPr>
          <w:rFonts w:ascii="Times New Roman" w:eastAsia="Times New Roman" w:hAnsi="Times New Roman" w:cs="Times New Roman"/>
          <w:b/>
          <w:bCs/>
          <w:color w:val="000000"/>
          <w:sz w:val="28"/>
          <w:szCs w:val="28"/>
          <w:lang w:val="nl-NL"/>
        </w:rPr>
        <w:t xml:space="preserve">  </w:t>
      </w:r>
      <w:r>
        <w:rPr>
          <w:rFonts w:ascii="Times New Roman" w:eastAsia="Times New Roman" w:hAnsi="Times New Roman" w:cs="Times New Roman"/>
          <w:b/>
          <w:bCs/>
          <w:color w:val="000000"/>
          <w:sz w:val="28"/>
          <w:szCs w:val="28"/>
          <w:lang w:val="nl-NL"/>
        </w:rPr>
        <w:t>Bùi Thị Diễm Thu</w:t>
      </w:r>
    </w:p>
    <w:p w:rsidR="00331754" w:rsidRPr="006C1F21" w:rsidRDefault="00331754" w:rsidP="00331754">
      <w:pPr>
        <w:spacing w:before="100" w:beforeAutospacing="1" w:after="100" w:afterAutospacing="1" w:line="240" w:lineRule="auto"/>
        <w:rPr>
          <w:rFonts w:ascii="Times New Roman" w:eastAsia="Times New Roman" w:hAnsi="Times New Roman" w:cs="Times New Roman"/>
          <w:sz w:val="24"/>
          <w:szCs w:val="24"/>
        </w:rPr>
      </w:pPr>
      <w:r w:rsidRPr="006C1F21">
        <w:rPr>
          <w:rFonts w:ascii="Times New Roman" w:eastAsia="Times New Roman" w:hAnsi="Times New Roman" w:cs="Times New Roman"/>
          <w:sz w:val="24"/>
          <w:szCs w:val="24"/>
          <w:lang w:val="nl-NL"/>
        </w:rPr>
        <w:t> </w:t>
      </w:r>
    </w:p>
    <w:sectPr w:rsidR="00331754" w:rsidRPr="006C1F21" w:rsidSect="00A4335F">
      <w:pgSz w:w="12240" w:h="15840"/>
      <w:pgMar w:top="99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D3B57"/>
    <w:multiLevelType w:val="hybridMultilevel"/>
    <w:tmpl w:val="7FBCD0C0"/>
    <w:lvl w:ilvl="0" w:tplc="5F7EF402">
      <w:start w:val="1"/>
      <w:numFmt w:val="bullet"/>
      <w:lvlText w:val="-"/>
      <w:lvlJc w:val="left"/>
      <w:pPr>
        <w:ind w:left="810" w:hanging="360"/>
      </w:pPr>
      <w:rPr>
        <w:rFonts w:ascii="Times New Roman" w:eastAsia="Times New Roman" w:hAnsi="Times New Roman" w:cs="Times New Roman" w:hint="default"/>
        <w:color w:val="00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64166439"/>
    <w:multiLevelType w:val="hybridMultilevel"/>
    <w:tmpl w:val="A404A728"/>
    <w:lvl w:ilvl="0" w:tplc="4CE68FA0">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F61835"/>
    <w:multiLevelType w:val="hybridMultilevel"/>
    <w:tmpl w:val="E21E28AA"/>
    <w:lvl w:ilvl="0" w:tplc="C59EBB8E">
      <w:numFmt w:val="bullet"/>
      <w:lvlText w:val="-"/>
      <w:lvlJc w:val="left"/>
      <w:pPr>
        <w:ind w:left="1080" w:hanging="360"/>
      </w:pPr>
      <w:rPr>
        <w:rFonts w:ascii="Times New Roman" w:eastAsia="SimSun" w:hAnsi="Times New Roman"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54"/>
    <w:rsid w:val="000C522B"/>
    <w:rsid w:val="00122E30"/>
    <w:rsid w:val="00331754"/>
    <w:rsid w:val="004E23C1"/>
    <w:rsid w:val="004F061C"/>
    <w:rsid w:val="0050101B"/>
    <w:rsid w:val="0065193C"/>
    <w:rsid w:val="00A4335F"/>
    <w:rsid w:val="00B11A4B"/>
    <w:rsid w:val="00B17F26"/>
    <w:rsid w:val="00BE18CA"/>
    <w:rsid w:val="00C11475"/>
    <w:rsid w:val="00D314AD"/>
    <w:rsid w:val="00D72444"/>
    <w:rsid w:val="00DD12F1"/>
    <w:rsid w:val="00E14281"/>
    <w:rsid w:val="00E53C69"/>
    <w:rsid w:val="00F2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B1DB3-A099-4F4F-BCD3-287AA456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75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69"/>
    <w:pPr>
      <w:ind w:left="720"/>
      <w:contextualSpacing/>
    </w:pPr>
  </w:style>
  <w:style w:type="paragraph" w:styleId="BalloonText">
    <w:name w:val="Balloon Text"/>
    <w:basedOn w:val="Normal"/>
    <w:link w:val="BalloonTextChar"/>
    <w:uiPriority w:val="99"/>
    <w:semiHidden/>
    <w:unhideWhenUsed/>
    <w:rsid w:val="00A43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PHUONG</cp:lastModifiedBy>
  <cp:revision>3</cp:revision>
  <cp:lastPrinted>2017-08-31T03:10:00Z</cp:lastPrinted>
  <dcterms:created xsi:type="dcterms:W3CDTF">2017-09-01T05:57:00Z</dcterms:created>
  <dcterms:modified xsi:type="dcterms:W3CDTF">2017-09-01T06:00:00Z</dcterms:modified>
</cp:coreProperties>
</file>